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EA3" w:rsidRDefault="00C46EA3" w:rsidP="001A698C">
      <w:pPr>
        <w:spacing w:before="240" w:after="240"/>
        <w:jc w:val="center"/>
      </w:pPr>
    </w:p>
    <w:p w:rsidR="00C46EA3" w:rsidRDefault="00C46EA3" w:rsidP="001A698C">
      <w:pPr>
        <w:spacing w:before="240" w:after="240"/>
        <w:jc w:val="center"/>
      </w:pPr>
    </w:p>
    <w:p w:rsidR="00C46EA3" w:rsidRDefault="00C46EA3" w:rsidP="001A698C">
      <w:pPr>
        <w:spacing w:before="240" w:after="240"/>
        <w:jc w:val="center"/>
      </w:pPr>
    </w:p>
    <w:p w:rsidR="00C46EA3" w:rsidRDefault="00C46EA3" w:rsidP="001A698C">
      <w:pPr>
        <w:spacing w:before="240" w:after="240"/>
        <w:jc w:val="center"/>
      </w:pPr>
    </w:p>
    <w:p w:rsidR="00C46EA3" w:rsidRDefault="00C46EA3" w:rsidP="001A698C">
      <w:pPr>
        <w:spacing w:before="240" w:after="240"/>
        <w:jc w:val="center"/>
      </w:pPr>
    </w:p>
    <w:p w:rsidR="009D76BD" w:rsidRDefault="00D72AFD" w:rsidP="001A698C">
      <w:pPr>
        <w:spacing w:before="240" w:after="240"/>
        <w:jc w:val="center"/>
      </w:pPr>
      <w:r>
        <w:t>The symbolism of Dogs, Foxes, and Snakes According to the Arabic Culture</w:t>
      </w:r>
    </w:p>
    <w:p w:rsidR="009D76BD" w:rsidRDefault="00D72AFD" w:rsidP="001A698C">
      <w:pPr>
        <w:spacing w:before="240" w:after="240"/>
        <w:jc w:val="center"/>
      </w:pPr>
      <w:r>
        <w:t>University Affiliation</w:t>
      </w:r>
    </w:p>
    <w:p w:rsidR="009D76BD" w:rsidRDefault="00D72AFD" w:rsidP="001A698C">
      <w:pPr>
        <w:spacing w:before="240" w:after="240"/>
        <w:jc w:val="center"/>
      </w:pPr>
      <w:r>
        <w:t>Student's Name</w:t>
      </w:r>
    </w:p>
    <w:p w:rsidR="009D76BD" w:rsidRDefault="00D72AFD" w:rsidP="001A698C">
      <w:pPr>
        <w:spacing w:before="240" w:after="240"/>
        <w:jc w:val="center"/>
      </w:pPr>
      <w:r>
        <w:t>Course</w:t>
      </w:r>
    </w:p>
    <w:p w:rsidR="009D76BD" w:rsidRDefault="009D76BD">
      <w:pPr>
        <w:spacing w:before="240" w:after="240"/>
      </w:pPr>
    </w:p>
    <w:p w:rsidR="001A698C" w:rsidRDefault="001A698C">
      <w:pPr>
        <w:rPr>
          <w:b/>
          <w:bCs/>
        </w:rPr>
      </w:pPr>
      <w:r>
        <w:rPr>
          <w:b/>
          <w:bCs/>
        </w:rPr>
        <w:br w:type="page"/>
      </w:r>
    </w:p>
    <w:p w:rsidR="009D76BD" w:rsidRDefault="00D72AFD">
      <w:pPr>
        <w:spacing w:before="240" w:after="240"/>
      </w:pPr>
      <w:r>
        <w:rPr>
          <w:b/>
          <w:bCs/>
        </w:rPr>
        <w:lastRenderedPageBreak/>
        <w:t>Introduction</w:t>
      </w:r>
    </w:p>
    <w:p w:rsidR="009D76BD" w:rsidRDefault="00D72AFD">
      <w:pPr>
        <w:spacing w:before="240" w:after="240"/>
      </w:pPr>
      <w:r>
        <w:t xml:space="preserve">The Arab culture does not depict one race as the Arabs </w:t>
      </w:r>
      <w:proofErr w:type="gramStart"/>
      <w:r>
        <w:t>are sub-divided</w:t>
      </w:r>
      <w:proofErr w:type="gramEnd"/>
      <w:r>
        <w:t xml:space="preserve"> into various groups. These Arabic groups </w:t>
      </w:r>
      <w:proofErr w:type="gramStart"/>
      <w:r>
        <w:t>are joined</w:t>
      </w:r>
      <w:proofErr w:type="gramEnd"/>
      <w:r>
        <w:t xml:space="preserve"> by their culture and the history they share. The Arabs pose a wide variety of traditions, beliefs, myths, and folklore. The Arabic cu</w:t>
      </w:r>
      <w:r>
        <w:t xml:space="preserve">lture is full of symbols regarding their history, religion, and mystical elements. It </w:t>
      </w:r>
      <w:proofErr w:type="gramStart"/>
      <w:r>
        <w:t>is believed</w:t>
      </w:r>
      <w:proofErr w:type="gramEnd"/>
      <w:r>
        <w:t xml:space="preserve"> that Islamic symbols are a collection of different sources though most of them share a common nexus with the life and contributions of the Prophet Mohammed as</w:t>
      </w:r>
      <w:r>
        <w:t xml:space="preserve"> well as legacies of historical sources (</w:t>
      </w:r>
      <w:proofErr w:type="spellStart"/>
      <w:r>
        <w:t>Tibi</w:t>
      </w:r>
      <w:proofErr w:type="spellEnd"/>
      <w:r>
        <w:t xml:space="preserve">, 2015). Dogs, foxes, and snakes </w:t>
      </w:r>
      <w:proofErr w:type="gramStart"/>
      <w:r>
        <w:t>have been symbolized</w:t>
      </w:r>
      <w:proofErr w:type="gramEnd"/>
      <w:r>
        <w:t xml:space="preserve"> in different occasions in the Arabic culture to depict the beliefs of the Islamic religion. This study provides an overview of the symbolism of dogs, snakes,</w:t>
      </w:r>
      <w:r>
        <w:t xml:space="preserve"> and foxes in the Arabic culture. </w:t>
      </w:r>
    </w:p>
    <w:p w:rsidR="009D76BD" w:rsidRDefault="00D72AFD">
      <w:pPr>
        <w:spacing w:before="240" w:after="240"/>
      </w:pPr>
      <w:r>
        <w:rPr>
          <w:b/>
          <w:bCs/>
        </w:rPr>
        <w:t>Symbolism of Dogs</w:t>
      </w:r>
    </w:p>
    <w:p w:rsidR="009D76BD" w:rsidRDefault="00D72AFD">
      <w:pPr>
        <w:spacing w:before="240" w:after="240"/>
      </w:pPr>
      <w:r>
        <w:t>Islamic culture and the functioning of dogs are illustrative of the scope of pressures concerning the roles of history, folklore, objectivity, and advancement in Islam. Indeed, the discussions encompassi</w:t>
      </w:r>
      <w:r>
        <w:t>ng the asserted impurity of dogs, and the legitimateness of having or living with these creatures were one of the fundamental issues symbolizing the problematic dynamic between the stated religious law and the condition of creation or nature (Martin, 2016)</w:t>
      </w:r>
      <w:r>
        <w:t xml:space="preserve">. On the other hand, a certain percentage of the Arab community believes that dogs have positive symbolism in society. </w:t>
      </w:r>
    </w:p>
    <w:p w:rsidR="009D76BD" w:rsidRDefault="00D72AFD">
      <w:pPr>
        <w:spacing w:before="240" w:after="240"/>
      </w:pPr>
      <w:r>
        <w:rPr>
          <w:b/>
          <w:bCs/>
        </w:rPr>
        <w:t>Negative Connotations</w:t>
      </w:r>
    </w:p>
    <w:p w:rsidR="009D76BD" w:rsidRDefault="00D72AFD">
      <w:pPr>
        <w:spacing w:before="240" w:after="240"/>
      </w:pPr>
      <w:r>
        <w:t xml:space="preserve">According to the Arabic culture, dogs </w:t>
      </w:r>
      <w:proofErr w:type="gramStart"/>
      <w:r>
        <w:t>are thought</w:t>
      </w:r>
      <w:proofErr w:type="gramEnd"/>
      <w:r>
        <w:t xml:space="preserve"> of being ritually impure. This idea is tapped into a long tradit</w:t>
      </w:r>
      <w:r>
        <w:t xml:space="preserve">ional belief that if a dog was seen somewhere during prayer, it had the power to nullify one's prayer. Another tradition attributed to Muhammad, an Islam prophet shows that black dogs are evil. Even though this report reflected a piece of pre-Islamic Arab </w:t>
      </w:r>
      <w:r>
        <w:t xml:space="preserve">folklore, it had a constrained effect on Islamic law (Martin, 2016). By far most of the Muslim law specialists believed this specific convention to </w:t>
      </w:r>
      <w:proofErr w:type="gramStart"/>
      <w:r>
        <w:t>be erroneously credited</w:t>
      </w:r>
      <w:proofErr w:type="gramEnd"/>
      <w:r>
        <w:t xml:space="preserve"> to the Prophet, and along these lines, spurious. Various anti- dogs reports communic</w:t>
      </w:r>
      <w:r>
        <w:t xml:space="preserve">ated socially engrained social tensions about aspects of nature that </w:t>
      </w:r>
      <w:proofErr w:type="gramStart"/>
      <w:r>
        <w:t>were viewed</w:t>
      </w:r>
      <w:proofErr w:type="gramEnd"/>
      <w:r>
        <w:t xml:space="preserve"> as compromising or flighty (</w:t>
      </w:r>
      <w:proofErr w:type="spellStart"/>
      <w:r>
        <w:t>Tibi</w:t>
      </w:r>
      <w:proofErr w:type="spellEnd"/>
      <w:r>
        <w:t>, 2015). Furthermore, discussions on dogs assumed a symbolic role in the endeavors of pre-present day social orders to investigate the limits t</w:t>
      </w:r>
      <w:r>
        <w:t xml:space="preserve">hat separated people from creatures. </w:t>
      </w:r>
    </w:p>
    <w:p w:rsidR="009D76BD" w:rsidRDefault="00D72AFD">
      <w:pPr>
        <w:spacing w:before="240" w:after="240"/>
      </w:pPr>
      <w:r>
        <w:t xml:space="preserve">In that sense, the discussions about dogs went about as a gathering for arranging the nature of human beings as well as those of dogs. This is most clear in customs that make a symbolic spectrum between the minorities </w:t>
      </w:r>
      <w:r>
        <w:t>in the society, for example, non-Muslims or women, and dogs. In such traditions, it is believed that the Prophet said that donkeys, dogs, women, and in particular adaptations non-Muslims, on the off chance that they go before men in the petition, they will</w:t>
      </w:r>
      <w:r>
        <w:t xml:space="preserve"> nullify or invalidate that prayer (Martin, 2016). Interestingly, early Muslim specialists, for example, the Prophet's better half Aisha, firmly dissented this symbolic association among dogs and </w:t>
      </w:r>
      <w:proofErr w:type="gramStart"/>
      <w:r>
        <w:t>ladies</w:t>
      </w:r>
      <w:proofErr w:type="gramEnd"/>
      <w:r>
        <w:t xml:space="preserve"> as a result of its disparaging ramifications for wome</w:t>
      </w:r>
      <w:r>
        <w:t xml:space="preserve">n. </w:t>
      </w:r>
    </w:p>
    <w:p w:rsidR="009D76BD" w:rsidRDefault="00D72AFD">
      <w:pPr>
        <w:spacing w:before="240" w:after="240"/>
      </w:pPr>
      <w:r>
        <w:rPr>
          <w:b/>
          <w:bCs/>
        </w:rPr>
        <w:t>Positive Connotations</w:t>
      </w:r>
    </w:p>
    <w:p w:rsidR="009D76BD" w:rsidRDefault="00D72AFD">
      <w:pPr>
        <w:spacing w:before="240" w:after="240"/>
      </w:pPr>
      <w:r>
        <w:lastRenderedPageBreak/>
        <w:t xml:space="preserve">Dogs involved a subtle position in Muslim culture. From one viewpoint, in Arabic culture, dogs were regularly depicted as an image of much-regarded ethics, for example, </w:t>
      </w:r>
      <w:proofErr w:type="gramStart"/>
      <w:r>
        <w:t>selflessness</w:t>
      </w:r>
      <w:proofErr w:type="gramEnd"/>
      <w:r>
        <w:t xml:space="preserve"> and reliability. For instance, </w:t>
      </w:r>
      <w:proofErr w:type="spellStart"/>
      <w:r>
        <w:t>Ibn</w:t>
      </w:r>
      <w:proofErr w:type="spellEnd"/>
      <w:r>
        <w:t xml:space="preserve"> Al-</w:t>
      </w:r>
      <w:proofErr w:type="spellStart"/>
      <w:r>
        <w:t>Marzuban</w:t>
      </w:r>
      <w:proofErr w:type="spellEnd"/>
      <w:r>
        <w:t xml:space="preserve"> c</w:t>
      </w:r>
      <w:r>
        <w:t>omposed an entrancing treatise titled, The Book of the Superiority of Dogs Over Many of Those Who Wear Clothes, which differentiations the unwaveringness and loyalty of dogs to the unfairness and fickleness of people (</w:t>
      </w:r>
      <w:proofErr w:type="spellStart"/>
      <w:r>
        <w:t>Tibi</w:t>
      </w:r>
      <w:proofErr w:type="spellEnd"/>
      <w:r>
        <w:t xml:space="preserve">, 2015). Dogs </w:t>
      </w:r>
      <w:proofErr w:type="gramStart"/>
      <w:r>
        <w:t>were likewise genera</w:t>
      </w:r>
      <w:r>
        <w:t>lly utilized</w:t>
      </w:r>
      <w:proofErr w:type="gramEnd"/>
      <w:r>
        <w:t xml:space="preserve"> for security, sheep herding, and hunting. In this sense, dogs symbolize a courageous character and a sign of security to the people as well as to other </w:t>
      </w:r>
      <w:r>
        <w:t>domestic animals.</w:t>
      </w:r>
    </w:p>
    <w:p w:rsidR="00B2316C" w:rsidRDefault="00B2316C">
      <w:pPr>
        <w:rPr>
          <w:b/>
          <w:bCs/>
        </w:rPr>
      </w:pPr>
      <w:r>
        <w:rPr>
          <w:b/>
          <w:bCs/>
        </w:rPr>
        <w:br w:type="page"/>
      </w:r>
    </w:p>
    <w:p w:rsidR="009D76BD" w:rsidRDefault="00D72AFD">
      <w:pPr>
        <w:spacing w:before="240" w:after="240"/>
      </w:pPr>
      <w:r>
        <w:rPr>
          <w:b/>
          <w:bCs/>
        </w:rPr>
        <w:lastRenderedPageBreak/>
        <w:t>Symbolism of Foxes</w:t>
      </w:r>
    </w:p>
    <w:p w:rsidR="009D76BD" w:rsidRDefault="00D72AFD">
      <w:pPr>
        <w:spacing w:before="240" w:after="240"/>
      </w:pPr>
      <w:r>
        <w:t xml:space="preserve">In most cultures, foxes appear in the customs of many </w:t>
      </w:r>
      <w:r>
        <w:t xml:space="preserve">cultures as a symbol of cunning or trickery or an animal with magical powers. According to the Arabic literature, the fox </w:t>
      </w:r>
      <w:proofErr w:type="gramStart"/>
      <w:r>
        <w:t>was considered</w:t>
      </w:r>
      <w:proofErr w:type="gramEnd"/>
      <w:r>
        <w:t xml:space="preserve"> as one of the ten assortments of dogs, made against an evil creature called </w:t>
      </w:r>
      <w:proofErr w:type="spellStart"/>
      <w:r>
        <w:t>xabag</w:t>
      </w:r>
      <w:proofErr w:type="spellEnd"/>
      <w:r>
        <w:t xml:space="preserve"> </w:t>
      </w:r>
      <w:proofErr w:type="spellStart"/>
      <w:r>
        <w:t>dēw</w:t>
      </w:r>
      <w:proofErr w:type="spellEnd"/>
      <w:r>
        <w:t xml:space="preserve">. It </w:t>
      </w:r>
      <w:proofErr w:type="gramStart"/>
      <w:r>
        <w:t>was viewed</w:t>
      </w:r>
      <w:proofErr w:type="gramEnd"/>
      <w:r>
        <w:t xml:space="preserve"> as an abhorrent de</w:t>
      </w:r>
      <w:r>
        <w:t xml:space="preserve">ed to eat its flesh. Muslim law </w:t>
      </w:r>
      <w:proofErr w:type="gramStart"/>
      <w:r>
        <w:t>isn't</w:t>
      </w:r>
      <w:proofErr w:type="gramEnd"/>
      <w:r>
        <w:t xml:space="preserve"> uniform concerning its treatment. </w:t>
      </w:r>
      <w:proofErr w:type="gramStart"/>
      <w:r>
        <w:t>Although, as indicated by one Hadith, it is known as the most exceedingly awful of every single wild creature (</w:t>
      </w:r>
      <w:proofErr w:type="spellStart"/>
      <w:r>
        <w:t>Tibi</w:t>
      </w:r>
      <w:proofErr w:type="spellEnd"/>
      <w:r>
        <w:t>, 2015.</w:t>
      </w:r>
      <w:proofErr w:type="gramEnd"/>
      <w:r>
        <w:t xml:space="preserve"> Muslims forbid the consumption of its flesh. Foxes are often </w:t>
      </w:r>
      <w:r>
        <w:t xml:space="preserve">depicted in a way reminiscent of flying squirrels, and at times in a </w:t>
      </w:r>
      <w:proofErr w:type="gramStart"/>
      <w:r>
        <w:t>manner</w:t>
      </w:r>
      <w:proofErr w:type="gramEnd"/>
      <w:r>
        <w:t xml:space="preserve"> that suggests an assortment of big fruit bat. Accordingly, some traditional sources guarantee that foxes could once fly in light of this confusion of the species. </w:t>
      </w:r>
    </w:p>
    <w:p w:rsidR="009D76BD" w:rsidRDefault="00D72AFD">
      <w:pPr>
        <w:spacing w:before="240" w:after="240"/>
      </w:pPr>
      <w:r>
        <w:rPr>
          <w:b/>
          <w:bCs/>
        </w:rPr>
        <w:t>Negative Connota</w:t>
      </w:r>
      <w:r>
        <w:rPr>
          <w:b/>
          <w:bCs/>
        </w:rPr>
        <w:t>tions</w:t>
      </w:r>
    </w:p>
    <w:p w:rsidR="009D76BD" w:rsidRDefault="00D72AFD">
      <w:pPr>
        <w:spacing w:before="240" w:after="240"/>
      </w:pPr>
      <w:r>
        <w:t xml:space="preserve">In classical Arabic and Persian writing, the fox is a symbol of shrewdness and misdirection just as a weakness. These attributes of the fox </w:t>
      </w:r>
      <w:proofErr w:type="gramStart"/>
      <w:r>
        <w:t>have been reflected</w:t>
      </w:r>
      <w:proofErr w:type="gramEnd"/>
      <w:r>
        <w:t xml:space="preserve"> directly in traditional beliefs and social conviction. However, most kinds of fork tales i</w:t>
      </w:r>
      <w:r>
        <w:t xml:space="preserve">n which the fox shows up depict the creature as sly and witty. The fox also figures as the partner or benefactor figure in certain accounts. The individuals who believe in countenance interpret a </w:t>
      </w:r>
      <w:proofErr w:type="spellStart"/>
      <w:r>
        <w:t>fox-like</w:t>
      </w:r>
      <w:proofErr w:type="spellEnd"/>
      <w:r>
        <w:t xml:space="preserve"> face as a sign of a detestable and deceitful charac</w:t>
      </w:r>
      <w:r>
        <w:t xml:space="preserve">ter, while dream translation writings believe the fox to be an image of craftiness and indecent man or a deceptive </w:t>
      </w:r>
      <w:proofErr w:type="gramStart"/>
      <w:r>
        <w:t>lady</w:t>
      </w:r>
      <w:proofErr w:type="gramEnd"/>
      <w:r>
        <w:t xml:space="preserve"> (Martin, 2016). In this way, the man who longs for playing with a fox ought to know that either a lady is infatuated with him or that he</w:t>
      </w:r>
      <w:r>
        <w:t xml:space="preserve"> will before long loca</w:t>
      </w:r>
      <w:bookmarkStart w:id="0" w:name="_GoBack"/>
      <w:bookmarkEnd w:id="0"/>
      <w:r>
        <w:t>te a beautiful fancy woman, while he who longs for a fox hopping in his shoes ought to expect that somebody will tempt his significant other sooner rather than later.</w:t>
      </w:r>
    </w:p>
    <w:p w:rsidR="009D76BD" w:rsidRDefault="00D72AFD">
      <w:pPr>
        <w:spacing w:before="240" w:after="240"/>
      </w:pPr>
      <w:r>
        <w:rPr>
          <w:b/>
          <w:bCs/>
        </w:rPr>
        <w:t>Positive Connotations</w:t>
      </w:r>
    </w:p>
    <w:p w:rsidR="009D76BD" w:rsidRDefault="00D72AFD">
      <w:pPr>
        <w:spacing w:before="240" w:after="240"/>
      </w:pPr>
      <w:r>
        <w:t>Although consuming fox flesh is illegal by mo</w:t>
      </w:r>
      <w:r>
        <w:t xml:space="preserve">st schools of law in Islam, restorative utilization of different parts of the fox's body </w:t>
      </w:r>
      <w:proofErr w:type="gramStart"/>
      <w:r>
        <w:t>is considered</w:t>
      </w:r>
      <w:proofErr w:type="gramEnd"/>
      <w:r>
        <w:t xml:space="preserve"> for the treatment of an assortment of conditions. Indeed, even its droppings were utilized to set up a Spanish fly, while people practice in </w:t>
      </w:r>
      <w:proofErr w:type="spellStart"/>
      <w:r>
        <w:t>Khorasan</w:t>
      </w:r>
      <w:proofErr w:type="spellEnd"/>
      <w:r>
        <w:t xml:space="preserve"> sti</w:t>
      </w:r>
      <w:r>
        <w:t xml:space="preserve">ll recommends that a spouse who </w:t>
      </w:r>
      <w:proofErr w:type="gramStart"/>
      <w:r>
        <w:t>can't</w:t>
      </w:r>
      <w:proofErr w:type="gramEnd"/>
      <w:r>
        <w:t xml:space="preserve"> consummate his marriage should leave the wedding party for the desert in the expectation of hearing a fox wail (Martin, 2016). When he hears the call of the beast, he can come back to attempt once more. The fox also ha</w:t>
      </w:r>
      <w:r>
        <w:t xml:space="preserve">s a decent measure of medicinal information. It </w:t>
      </w:r>
      <w:proofErr w:type="gramStart"/>
      <w:r>
        <w:t>can, for example, cure</w:t>
      </w:r>
      <w:proofErr w:type="gramEnd"/>
      <w:r>
        <w:t xml:space="preserve"> some ailments by eating specific roots and bulbs.</w:t>
      </w:r>
    </w:p>
    <w:p w:rsidR="00B2316C" w:rsidRDefault="00B2316C">
      <w:pPr>
        <w:rPr>
          <w:b/>
          <w:bCs/>
        </w:rPr>
      </w:pPr>
      <w:r>
        <w:rPr>
          <w:b/>
          <w:bCs/>
        </w:rPr>
        <w:br w:type="page"/>
      </w:r>
    </w:p>
    <w:p w:rsidR="009D76BD" w:rsidRDefault="00D72AFD">
      <w:pPr>
        <w:spacing w:before="240" w:after="240"/>
      </w:pPr>
      <w:r>
        <w:rPr>
          <w:b/>
          <w:bCs/>
        </w:rPr>
        <w:lastRenderedPageBreak/>
        <w:t>Symbolism of Snakes</w:t>
      </w:r>
    </w:p>
    <w:p w:rsidR="009D76BD" w:rsidRDefault="00D72AFD">
      <w:pPr>
        <w:spacing w:before="240" w:after="240"/>
      </w:pPr>
      <w:r>
        <w:rPr>
          <w:b/>
          <w:bCs/>
        </w:rPr>
        <w:t>Negative Connotations</w:t>
      </w:r>
    </w:p>
    <w:p w:rsidR="009D76BD" w:rsidRDefault="00D72AFD">
      <w:pPr>
        <w:spacing w:before="240" w:after="240"/>
      </w:pPr>
      <w:r>
        <w:t>The snake remains defamed in Islamic culture. Snakes can fascinate and cause fear to the peop</w:t>
      </w:r>
      <w:r>
        <w:t xml:space="preserve">le. Snakes have thus played a vital role in the Arabic –Islam culture </w:t>
      </w:r>
      <w:proofErr w:type="gramStart"/>
      <w:r>
        <w:t>both as goods and evil</w:t>
      </w:r>
      <w:proofErr w:type="gramEnd"/>
      <w:r>
        <w:t xml:space="preserve">. Snakes </w:t>
      </w:r>
      <w:proofErr w:type="gramStart"/>
      <w:r>
        <w:t>have been symbolized</w:t>
      </w:r>
      <w:proofErr w:type="gramEnd"/>
      <w:r>
        <w:t xml:space="preserve"> as the emblem of death and life. This is evident in the </w:t>
      </w:r>
      <w:proofErr w:type="gramStart"/>
      <w:r>
        <w:t>Egyptians</w:t>
      </w:r>
      <w:proofErr w:type="gramEnd"/>
      <w:r>
        <w:t xml:space="preserve"> as they had mixed feelings towards the snake (</w:t>
      </w:r>
      <w:proofErr w:type="spellStart"/>
      <w:r>
        <w:t>Swindells</w:t>
      </w:r>
      <w:proofErr w:type="spellEnd"/>
      <w:r>
        <w:t xml:space="preserve">, &amp; </w:t>
      </w:r>
      <w:proofErr w:type="spellStart"/>
      <w:r>
        <w:t>Schaer</w:t>
      </w:r>
      <w:proofErr w:type="spellEnd"/>
      <w:r>
        <w:t>, 2</w:t>
      </w:r>
      <w:r>
        <w:t xml:space="preserve">018). However, the Quran does not mention the role of the snake in the banishment of the first human beings on earth. </w:t>
      </w:r>
    </w:p>
    <w:p w:rsidR="009D76BD" w:rsidRDefault="00D72AFD">
      <w:pPr>
        <w:spacing w:before="240" w:after="240"/>
      </w:pPr>
      <w:proofErr w:type="spellStart"/>
      <w:proofErr w:type="gramStart"/>
      <w:r>
        <w:t>Snakescause</w:t>
      </w:r>
      <w:proofErr w:type="spellEnd"/>
      <w:r>
        <w:t xml:space="preserve"> a frightening nature ion their appearance hence making a significant impact on the Arabic culture.</w:t>
      </w:r>
      <w:proofErr w:type="gramEnd"/>
      <w:r>
        <w:t xml:space="preserve"> There has been a belief th</w:t>
      </w:r>
      <w:r>
        <w:t xml:space="preserve">at jinn (black snake) and evil presences could show up like snakes. Just like other creations, the black snake </w:t>
      </w:r>
      <w:proofErr w:type="gramStart"/>
      <w:r>
        <w:t>should only be killed</w:t>
      </w:r>
      <w:proofErr w:type="gramEnd"/>
      <w:r>
        <w:t xml:space="preserve"> if it attacks somebody. However, the Arabic culture dictates that one should warn the snake three times. If the snake comes</w:t>
      </w:r>
      <w:r>
        <w:t xml:space="preserve"> back, then it </w:t>
      </w:r>
      <w:proofErr w:type="gramStart"/>
      <w:r>
        <w:t>should be killed</w:t>
      </w:r>
      <w:proofErr w:type="gramEnd"/>
      <w:r>
        <w:t xml:space="preserve">. This depicts the belief that the snake is a symbol of bad omen. </w:t>
      </w:r>
    </w:p>
    <w:p w:rsidR="009D76BD" w:rsidRDefault="00D72AFD">
      <w:pPr>
        <w:spacing w:before="240" w:after="240"/>
      </w:pPr>
      <w:r>
        <w:rPr>
          <w:b/>
          <w:bCs/>
        </w:rPr>
        <w:t>Negative Connotations</w:t>
      </w:r>
    </w:p>
    <w:p w:rsidR="009D76BD" w:rsidRDefault="00D72AFD">
      <w:pPr>
        <w:spacing w:before="240" w:after="240"/>
      </w:pPr>
      <w:r>
        <w:t xml:space="preserve">Abu </w:t>
      </w:r>
      <w:proofErr w:type="spellStart"/>
      <w:r>
        <w:t>Dawud</w:t>
      </w:r>
      <w:proofErr w:type="spellEnd"/>
      <w:r>
        <w:t>, a Persian Hadith researcher, portrayed that the Prophet had stated: "Vermin (venomous animals like snakes) are among the jinn</w:t>
      </w:r>
      <w:r>
        <w:t>; so on the off chance that anybody sees one of them in his home, caution multiple times that on the off chance that it returns he will kill it</w:t>
      </w:r>
      <w:proofErr w:type="gramStart"/>
      <w:r>
        <w:t>."</w:t>
      </w:r>
      <w:proofErr w:type="gramEnd"/>
      <w:r>
        <w:t xml:space="preserve"> (</w:t>
      </w:r>
      <w:proofErr w:type="spellStart"/>
      <w:r>
        <w:t>Swindells</w:t>
      </w:r>
      <w:proofErr w:type="spellEnd"/>
      <w:r>
        <w:t xml:space="preserve"> &amp; </w:t>
      </w:r>
      <w:proofErr w:type="spellStart"/>
      <w:r>
        <w:t>Schaer</w:t>
      </w:r>
      <w:proofErr w:type="spellEnd"/>
      <w:r>
        <w:t xml:space="preserve">, 2018) Other startling snakes </w:t>
      </w:r>
      <w:proofErr w:type="gramStart"/>
      <w:r>
        <w:t>were also referenced</w:t>
      </w:r>
      <w:proofErr w:type="gramEnd"/>
      <w:r>
        <w:t xml:space="preserve"> all through Islamic heritage, similar t</w:t>
      </w:r>
      <w:r>
        <w:t>o the one showing up in the Punishment of the Grave. In a Hadith referred to by Al-</w:t>
      </w:r>
      <w:proofErr w:type="spellStart"/>
      <w:r>
        <w:t>Bukhari</w:t>
      </w:r>
      <w:proofErr w:type="spellEnd"/>
      <w:r>
        <w:t xml:space="preserve"> and Muslim, the Prophet stated, "The </w:t>
      </w:r>
      <w:proofErr w:type="spellStart"/>
      <w:r>
        <w:t>Kanz</w:t>
      </w:r>
      <w:proofErr w:type="spellEnd"/>
      <w:r>
        <w:t xml:space="preserve"> (cash, the Zakat of which isn't paid) of anybody of you will show up as bare-headed noxious male snake on the Day of Resurr</w:t>
      </w:r>
      <w:r>
        <w:t xml:space="preserve">ection" (Martin, 2016). </w:t>
      </w:r>
    </w:p>
    <w:p w:rsidR="009D76BD" w:rsidRDefault="00D72AFD">
      <w:pPr>
        <w:spacing w:before="240" w:after="240"/>
      </w:pPr>
      <w:r>
        <w:t xml:space="preserve">Different books mention that a similar snake would torment the individuals who </w:t>
      </w:r>
      <w:proofErr w:type="gramStart"/>
      <w:r>
        <w:t>don't</w:t>
      </w:r>
      <w:proofErr w:type="gramEnd"/>
      <w:r>
        <w:t xml:space="preserve"> supplicate. Besides, snakes include in noticeable minutes all through Islamic history, similar to when a snake bit senior priest Abu </w:t>
      </w:r>
      <w:proofErr w:type="spellStart"/>
      <w:r>
        <w:t>Bakr</w:t>
      </w:r>
      <w:proofErr w:type="spellEnd"/>
      <w:r>
        <w:t xml:space="preserve"> while he</w:t>
      </w:r>
      <w:r>
        <w:t xml:space="preserve"> was stowing away </w:t>
      </w:r>
      <w:proofErr w:type="gramStart"/>
      <w:r>
        <w:t xml:space="preserve">with the Prophet inside a cavern at </w:t>
      </w:r>
      <w:proofErr w:type="spellStart"/>
      <w:r>
        <w:t>Jabal</w:t>
      </w:r>
      <w:proofErr w:type="spellEnd"/>
      <w:r>
        <w:t xml:space="preserve"> </w:t>
      </w:r>
      <w:proofErr w:type="spellStart"/>
      <w:r>
        <w:t>Thawr</w:t>
      </w:r>
      <w:proofErr w:type="spellEnd"/>
      <w:r>
        <w:t xml:space="preserve"> in Saudi Arabia (Akiko M </w:t>
      </w:r>
      <w:proofErr w:type="spellStart"/>
      <w:r>
        <w:t>Sumi</w:t>
      </w:r>
      <w:proofErr w:type="spellEnd"/>
      <w:r>
        <w:t>, 2014)</w:t>
      </w:r>
      <w:proofErr w:type="gramEnd"/>
      <w:r>
        <w:t xml:space="preserve">. Although a large number of these accounts </w:t>
      </w:r>
      <w:proofErr w:type="gramStart"/>
      <w:r>
        <w:t>have never been reviewed</w:t>
      </w:r>
      <w:proofErr w:type="gramEnd"/>
      <w:r>
        <w:t>, they have been far-reaching through the ages, with Muslims regularly piling hatred o</w:t>
      </w:r>
      <w:r>
        <w:t>n snakes.</w:t>
      </w:r>
    </w:p>
    <w:p w:rsidR="009D76BD" w:rsidRDefault="00D72AFD">
      <w:pPr>
        <w:spacing w:before="240" w:after="240"/>
      </w:pPr>
      <w:r>
        <w:rPr>
          <w:b/>
          <w:bCs/>
        </w:rPr>
        <w:t>Positive Connotations</w:t>
      </w:r>
    </w:p>
    <w:p w:rsidR="009D76BD" w:rsidRDefault="00D72AFD">
      <w:pPr>
        <w:spacing w:before="240" w:after="240"/>
      </w:pPr>
      <w:r>
        <w:t xml:space="preserve">In some cases, the Arabic culture has positively interpreted snake dreams. For instance, if one dreams about walking on snakes, then his land is fertile. The snake here is a symbol of good luck to the farmer (Akiko M </w:t>
      </w:r>
      <w:proofErr w:type="spellStart"/>
      <w:r>
        <w:t>Sumi</w:t>
      </w:r>
      <w:proofErr w:type="spellEnd"/>
      <w:r>
        <w:t>, 2</w:t>
      </w:r>
      <w:r>
        <w:t xml:space="preserve">014). It </w:t>
      </w:r>
      <w:proofErr w:type="gramStart"/>
      <w:r>
        <w:t>is also believed</w:t>
      </w:r>
      <w:proofErr w:type="gramEnd"/>
      <w:r>
        <w:t xml:space="preserve"> that snake dreams on black snakes and pythons symbolize army generals. Water snakes </w:t>
      </w:r>
      <w:proofErr w:type="gramStart"/>
      <w:r>
        <w:t>are also found</w:t>
      </w:r>
      <w:proofErr w:type="gramEnd"/>
      <w:r>
        <w:t xml:space="preserve"> to signify, money or wealth. </w:t>
      </w:r>
      <w:proofErr w:type="gramStart"/>
      <w:r>
        <w:t>In a real sense</w:t>
      </w:r>
      <w:proofErr w:type="gramEnd"/>
      <w:r>
        <w:t>, the Arabic culture takes snakes as important animals just like any other farm animal.</w:t>
      </w:r>
    </w:p>
    <w:p w:rsidR="00B2316C" w:rsidRDefault="00B2316C">
      <w:r>
        <w:br w:type="page"/>
      </w:r>
    </w:p>
    <w:p w:rsidR="009D76BD" w:rsidRDefault="00D72AFD" w:rsidP="001A698C">
      <w:pPr>
        <w:spacing w:before="240" w:after="240"/>
        <w:jc w:val="center"/>
      </w:pPr>
      <w:r>
        <w:lastRenderedPageBreak/>
        <w:t>References</w:t>
      </w:r>
    </w:p>
    <w:p w:rsidR="009D76BD" w:rsidRDefault="00D72AFD">
      <w:pPr>
        <w:spacing w:before="240" w:after="240"/>
      </w:pPr>
      <w:r>
        <w:t xml:space="preserve">Akiko M </w:t>
      </w:r>
      <w:proofErr w:type="spellStart"/>
      <w:r>
        <w:t>Sumi</w:t>
      </w:r>
      <w:proofErr w:type="spellEnd"/>
      <w:r>
        <w:t xml:space="preserve">, K. S. (2014). Development of the Interest in Arabic Culture Scale (IACS): A Measure of Interest in Arabic Culture for Students Learning Arabic in Japanese Universities. </w:t>
      </w:r>
      <w:proofErr w:type="gramStart"/>
      <w:r>
        <w:rPr>
          <w:i/>
          <w:iCs/>
        </w:rPr>
        <w:t>Journal of Psychology &amp; Psychotherapy</w:t>
      </w:r>
      <w:r>
        <w:t xml:space="preserve">, </w:t>
      </w:r>
      <w:r>
        <w:rPr>
          <w:i/>
          <w:iCs/>
        </w:rPr>
        <w:t>05</w:t>
      </w:r>
      <w:r>
        <w:t>(03).</w:t>
      </w:r>
      <w:proofErr w:type="gramEnd"/>
      <w:r>
        <w:t xml:space="preserve"> DOI:10.4172/21</w:t>
      </w:r>
      <w:r>
        <w:t>61-0487.1000180</w:t>
      </w:r>
    </w:p>
    <w:p w:rsidR="009D76BD" w:rsidRDefault="00D72AFD">
      <w:pPr>
        <w:spacing w:before="240" w:after="240"/>
      </w:pPr>
      <w:r>
        <w:t xml:space="preserve">Martin, R. C. (Ed.). (2016). </w:t>
      </w:r>
      <w:r>
        <w:rPr>
          <w:i/>
          <w:iCs/>
        </w:rPr>
        <w:t>Encyclopedia of Islam and the Muslim World: A-K</w:t>
      </w:r>
      <w:r>
        <w:t>.</w:t>
      </w:r>
    </w:p>
    <w:p w:rsidR="009D76BD" w:rsidRDefault="00D72AFD">
      <w:pPr>
        <w:spacing w:before="240" w:after="240"/>
      </w:pPr>
      <w:proofErr w:type="spellStart"/>
      <w:proofErr w:type="gramStart"/>
      <w:r>
        <w:t>Swindells</w:t>
      </w:r>
      <w:proofErr w:type="spellEnd"/>
      <w:r>
        <w:t xml:space="preserve">, K., &amp; </w:t>
      </w:r>
      <w:proofErr w:type="spellStart"/>
      <w:r>
        <w:t>Schaer</w:t>
      </w:r>
      <w:proofErr w:type="spellEnd"/>
      <w:r>
        <w:t>, M. (2018).</w:t>
      </w:r>
      <w:proofErr w:type="gramEnd"/>
      <w:r>
        <w:t xml:space="preserve"> Elapid Snake Envenomation: North American Coral Snakes and Australian Elapids (Tiger Snakes, Brown Snakes, </w:t>
      </w:r>
      <w:proofErr w:type="spellStart"/>
      <w:r>
        <w:t>Taipans</w:t>
      </w:r>
      <w:proofErr w:type="spellEnd"/>
      <w:r>
        <w:t>, Death Adde</w:t>
      </w:r>
      <w:r>
        <w:t xml:space="preserve">rs, and Black Snakes). </w:t>
      </w:r>
      <w:r>
        <w:rPr>
          <w:i/>
          <w:iCs/>
        </w:rPr>
        <w:t>Textbook of Small Animal Emergency Medicine</w:t>
      </w:r>
      <w:r>
        <w:t>, 914-920. DOI:10.1002/9781119028994.ch142</w:t>
      </w:r>
    </w:p>
    <w:p w:rsidR="009D76BD" w:rsidRDefault="00D72AFD">
      <w:pPr>
        <w:spacing w:before="240" w:after="240"/>
      </w:pPr>
      <w:proofErr w:type="spellStart"/>
      <w:r>
        <w:t>Tibi</w:t>
      </w:r>
      <w:proofErr w:type="spellEnd"/>
      <w:r>
        <w:t xml:space="preserve">, B. (2015). Religion, Culture, and Social Reality: Islam as a Cultural System, and its Diversity. </w:t>
      </w:r>
      <w:r>
        <w:rPr>
          <w:i/>
          <w:iCs/>
        </w:rPr>
        <w:t>Islam between Culture and Politics</w:t>
      </w:r>
      <w:r>
        <w:t>, 28-52. D</w:t>
      </w:r>
      <w:r>
        <w:t>OI</w:t>
      </w:r>
      <w:proofErr w:type="gramStart"/>
      <w:r>
        <w:t>:10.1057</w:t>
      </w:r>
      <w:proofErr w:type="gramEnd"/>
      <w:r>
        <w:t>/9780230204157_2</w:t>
      </w:r>
    </w:p>
    <w:p w:rsidR="009D76BD" w:rsidRDefault="009D76BD"/>
    <w:sectPr w:rsidR="009D76BD" w:rsidSect="00D67D9D">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AFD" w:rsidRDefault="00D72AFD" w:rsidP="00C46EA3">
      <w:r>
        <w:separator/>
      </w:r>
    </w:p>
  </w:endnote>
  <w:endnote w:type="continuationSeparator" w:id="0">
    <w:p w:rsidR="00D72AFD" w:rsidRDefault="00D72AFD" w:rsidP="00C46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AFD" w:rsidRDefault="00D72AFD" w:rsidP="00C46EA3">
      <w:r>
        <w:separator/>
      </w:r>
    </w:p>
  </w:footnote>
  <w:footnote w:type="continuationSeparator" w:id="0">
    <w:p w:rsidR="00D72AFD" w:rsidRDefault="00D72AFD" w:rsidP="00C46E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D9D" w:rsidRDefault="00D67D9D" w:rsidP="00D67D9D">
    <w:pPr>
      <w:spacing w:before="240" w:after="240"/>
    </w:pPr>
    <w:r>
      <w:t>Symbolism Of Dogs, Foxes, And Snakes</w:t>
    </w:r>
    <w:r>
      <w:tab/>
    </w:r>
    <w:r>
      <w:tab/>
    </w:r>
    <w:r>
      <w:tab/>
    </w:r>
    <w:r>
      <w:tab/>
    </w:r>
    <w:r>
      <w:tab/>
    </w:r>
    <w:r>
      <w:tab/>
    </w:r>
    <w:r>
      <w:tab/>
    </w:r>
    <w:sdt>
      <w:sdtPr>
        <w:id w:val="1578194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1DC7">
          <w:rPr>
            <w:noProof/>
          </w:rPr>
          <w:t>6</w:t>
        </w:r>
        <w:r>
          <w:rPr>
            <w:noProof/>
          </w:rPr>
          <w:fldChar w:fldCharType="end"/>
        </w:r>
      </w:sdtContent>
    </w:sdt>
  </w:p>
  <w:p w:rsidR="00C46EA3" w:rsidRDefault="00C46EA3" w:rsidP="00C46E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D9D" w:rsidRDefault="00D67D9D" w:rsidP="00D67D9D">
    <w:pPr>
      <w:spacing w:before="240" w:after="240"/>
    </w:pPr>
    <w:r>
      <w:t>RUNNING HEADER:</w:t>
    </w:r>
    <w:r w:rsidRPr="00C46EA3">
      <w:t xml:space="preserve"> </w:t>
    </w:r>
    <w:r>
      <w:t>Symbolism Of Dogs, Foxes, And Snakes</w:t>
    </w:r>
  </w:p>
  <w:p w:rsidR="00C46EA3" w:rsidRDefault="00C46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DS1sLQwMDGxMLG0MLdQ0lEKTi0uzszPAykwrAUA4d93OywAAAA="/>
  </w:docVars>
  <w:rsids>
    <w:rsidRoot w:val="009D76BD"/>
    <w:rsid w:val="001A698C"/>
    <w:rsid w:val="00671DC7"/>
    <w:rsid w:val="009D76BD"/>
    <w:rsid w:val="00B2316C"/>
    <w:rsid w:val="00C46EA3"/>
    <w:rsid w:val="00D67D9D"/>
    <w:rsid w:val="00D72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54FA77-E147-4B37-A3E5-B031E2FA2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EA3"/>
    <w:pPr>
      <w:tabs>
        <w:tab w:val="center" w:pos="4680"/>
        <w:tab w:val="right" w:pos="9360"/>
      </w:tabs>
    </w:pPr>
  </w:style>
  <w:style w:type="character" w:customStyle="1" w:styleId="HeaderChar">
    <w:name w:val="Header Char"/>
    <w:basedOn w:val="DefaultParagraphFont"/>
    <w:link w:val="Header"/>
    <w:uiPriority w:val="99"/>
    <w:rsid w:val="00C46EA3"/>
    <w:rPr>
      <w:sz w:val="24"/>
      <w:szCs w:val="24"/>
    </w:rPr>
  </w:style>
  <w:style w:type="paragraph" w:styleId="Footer">
    <w:name w:val="footer"/>
    <w:basedOn w:val="Normal"/>
    <w:link w:val="FooterChar"/>
    <w:uiPriority w:val="99"/>
    <w:unhideWhenUsed/>
    <w:rsid w:val="00C46EA3"/>
    <w:pPr>
      <w:tabs>
        <w:tab w:val="center" w:pos="4680"/>
        <w:tab w:val="right" w:pos="9360"/>
      </w:tabs>
    </w:pPr>
  </w:style>
  <w:style w:type="character" w:customStyle="1" w:styleId="FooterChar">
    <w:name w:val="Footer Char"/>
    <w:basedOn w:val="DefaultParagraphFont"/>
    <w:link w:val="Footer"/>
    <w:uiPriority w:val="99"/>
    <w:rsid w:val="00C46E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cp:revision>
  <dcterms:created xsi:type="dcterms:W3CDTF">2019-08-06T18:29:00Z</dcterms:created>
  <dcterms:modified xsi:type="dcterms:W3CDTF">2019-08-06T18:41:00Z</dcterms:modified>
</cp:coreProperties>
</file>